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62078" w14:textId="77777777" w:rsidR="00C841EF" w:rsidRDefault="00C841EF" w:rsidP="00C841EF">
      <w:pPr>
        <w:shd w:val="clear" w:color="auto" w:fill="FFFFFF"/>
        <w:ind w:right="-40"/>
        <w:rPr>
          <w:rFonts w:ascii="Times New Roman" w:eastAsia="Times New Roman" w:hAnsi="Times New Roman" w:cs="Times New Roman"/>
        </w:rPr>
      </w:pPr>
      <w:r w:rsidRPr="00C84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«Информация о </w:t>
      </w:r>
      <w:proofErr w:type="spellStart"/>
      <w:r w:rsidRPr="00C841EF">
        <w:rPr>
          <w:rFonts w:ascii="Times New Roman" w:eastAsia="Times New Roman" w:hAnsi="Times New Roman" w:cs="Times New Roman"/>
          <w:b/>
          <w:bCs/>
          <w:sz w:val="28"/>
          <w:szCs w:val="28"/>
        </w:rPr>
        <w:t>cookie</w:t>
      </w:r>
      <w:proofErr w:type="spellEnd"/>
      <w:r w:rsidRPr="00C841EF">
        <w:rPr>
          <w:rFonts w:ascii="Times New Roman" w:eastAsia="Times New Roman" w:hAnsi="Times New Roman" w:cs="Times New Roman"/>
          <w:b/>
          <w:bCs/>
          <w:sz w:val="28"/>
          <w:szCs w:val="28"/>
        </w:rPr>
        <w:t>-файлах»</w:t>
      </w:r>
      <w:r>
        <w:rPr>
          <w:rFonts w:ascii="Times New Roman" w:eastAsia="Times New Roman" w:hAnsi="Times New Roman" w:cs="Times New Roman"/>
        </w:rPr>
        <w:t xml:space="preserve"> выдержка из   </w:t>
      </w:r>
    </w:p>
    <w:p w14:paraId="29386B52" w14:textId="77777777" w:rsidR="00C841EF" w:rsidRPr="002472BF" w:rsidRDefault="00C841EF" w:rsidP="00C841EF">
      <w:pPr>
        <w:shd w:val="clear" w:color="auto" w:fill="FFFFFF"/>
        <w:ind w:right="-40"/>
        <w:jc w:val="center"/>
        <w:rPr>
          <w:b/>
          <w:bCs/>
        </w:rPr>
      </w:pPr>
      <w:r w:rsidRPr="002472BF">
        <w:rPr>
          <w:b/>
          <w:bCs/>
        </w:rPr>
        <w:t>ПОЛИТИКА</w:t>
      </w:r>
    </w:p>
    <w:p w14:paraId="7479E674" w14:textId="77777777" w:rsidR="00C841EF" w:rsidRPr="002472BF" w:rsidRDefault="00C841EF" w:rsidP="00C841EF">
      <w:pPr>
        <w:jc w:val="center"/>
        <w:rPr>
          <w:b/>
          <w:bCs/>
        </w:rPr>
      </w:pPr>
      <w:r w:rsidRPr="002472BF">
        <w:rPr>
          <w:b/>
          <w:bCs/>
        </w:rPr>
        <w:t xml:space="preserve"> оператора в отношении обработки персональных данных</w:t>
      </w:r>
    </w:p>
    <w:p w14:paraId="038ADCCA" w14:textId="77777777" w:rsidR="00C841EF" w:rsidRPr="002472BF" w:rsidRDefault="00C841EF" w:rsidP="00C841EF">
      <w:pPr>
        <w:jc w:val="center"/>
        <w:rPr>
          <w:b/>
          <w:bCs/>
        </w:rPr>
      </w:pPr>
      <w:r w:rsidRPr="002472BF">
        <w:rPr>
          <w:b/>
          <w:bCs/>
        </w:rPr>
        <w:t>ООО «ОНСЕН»</w:t>
      </w:r>
    </w:p>
    <w:p w14:paraId="0144F38C" w14:textId="77777777" w:rsidR="00C841EF" w:rsidRDefault="00C841EF" w:rsidP="00C841EF">
      <w:pPr>
        <w:shd w:val="clear" w:color="auto" w:fill="FFFFFF"/>
        <w:ind w:right="-40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>Утвержденная Приказом № 2/11 от 01 ноября 2025г.</w:t>
      </w:r>
    </w:p>
    <w:p w14:paraId="4D40043F" w14:textId="77777777" w:rsidR="00C841EF" w:rsidRDefault="00C841EF" w:rsidP="00C841EF">
      <w:pPr>
        <w:shd w:val="clear" w:color="auto" w:fill="FFFFFF"/>
        <w:ind w:right="-40"/>
        <w:rPr>
          <w:rFonts w:ascii="Times New Roman" w:hAnsi="Times New Roman" w:cs="Times New Roman"/>
          <w:b/>
          <w:highlight w:val="white"/>
        </w:rPr>
      </w:pPr>
    </w:p>
    <w:p w14:paraId="2BEFBC2E" w14:textId="77777777" w:rsidR="00C841EF" w:rsidRPr="00E2350E" w:rsidRDefault="00C841EF" w:rsidP="00C841EF">
      <w:pPr>
        <w:shd w:val="clear" w:color="auto" w:fill="FFFFFF"/>
        <w:ind w:right="-40"/>
        <w:rPr>
          <w:rFonts w:ascii="Times New Roman" w:hAnsi="Times New Roman" w:cs="Times New Roman"/>
          <w:b/>
          <w:color w:val="262626"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>6</w:t>
      </w:r>
      <w:r w:rsidRPr="00E2350E">
        <w:rPr>
          <w:rFonts w:ascii="Times New Roman" w:hAnsi="Times New Roman" w:cs="Times New Roman"/>
          <w:highlight w:val="white"/>
        </w:rPr>
        <w:t xml:space="preserve">. </w:t>
      </w:r>
      <w:r w:rsidRPr="00E2350E">
        <w:rPr>
          <w:rFonts w:ascii="Times New Roman" w:hAnsi="Times New Roman" w:cs="Times New Roman"/>
          <w:b/>
          <w:color w:val="262626"/>
          <w:highlight w:val="white"/>
        </w:rPr>
        <w:t>У</w:t>
      </w:r>
      <w:r>
        <w:rPr>
          <w:rFonts w:ascii="Times New Roman" w:hAnsi="Times New Roman" w:cs="Times New Roman"/>
          <w:b/>
          <w:color w:val="262626"/>
          <w:highlight w:val="white"/>
        </w:rPr>
        <w:t>ведомление о</w:t>
      </w:r>
      <w:r w:rsidRPr="00E2350E">
        <w:rPr>
          <w:rFonts w:ascii="Times New Roman" w:hAnsi="Times New Roman" w:cs="Times New Roman"/>
          <w:b/>
          <w:color w:val="262626"/>
          <w:highlight w:val="white"/>
        </w:rPr>
        <w:t xml:space="preserve"> </w:t>
      </w:r>
      <w:r>
        <w:rPr>
          <w:rFonts w:ascii="Times New Roman" w:hAnsi="Times New Roman" w:cs="Times New Roman"/>
          <w:b/>
          <w:color w:val="262626"/>
          <w:highlight w:val="white"/>
        </w:rPr>
        <w:t>файлах</w:t>
      </w:r>
      <w:r w:rsidRPr="00E2350E">
        <w:rPr>
          <w:rFonts w:ascii="Times New Roman" w:hAnsi="Times New Roman" w:cs="Times New Roman"/>
          <w:color w:val="262626"/>
          <w:highlight w:val="white"/>
        </w:rPr>
        <w:t xml:space="preserve"> </w:t>
      </w:r>
      <w:proofErr w:type="spellStart"/>
      <w:r w:rsidRPr="00B90EA5">
        <w:rPr>
          <w:rFonts w:ascii="Times New Roman" w:hAnsi="Times New Roman" w:cs="Times New Roman"/>
          <w:b/>
          <w:color w:val="262626"/>
        </w:rPr>
        <w:t>Cookies</w:t>
      </w:r>
      <w:proofErr w:type="spellEnd"/>
    </w:p>
    <w:p w14:paraId="2713071B" w14:textId="77777777" w:rsidR="00C841EF" w:rsidRPr="00E2350E" w:rsidRDefault="00C841EF" w:rsidP="00C841EF">
      <w:pPr>
        <w:shd w:val="clear" w:color="auto" w:fill="FFFFFF"/>
        <w:ind w:right="-40"/>
        <w:rPr>
          <w:rFonts w:ascii="Times New Roman" w:hAnsi="Times New Roman" w:cs="Times New Roman"/>
          <w:highlight w:val="white"/>
        </w:rPr>
      </w:pPr>
    </w:p>
    <w:p w14:paraId="20045AD9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>.1. Посещая или используя</w:t>
      </w:r>
      <w:r>
        <w:rPr>
          <w:rFonts w:ascii="Times New Roman" w:hAnsi="Times New Roman"/>
          <w:sz w:val="24"/>
          <w:szCs w:val="24"/>
          <w:highlight w:val="white"/>
        </w:rPr>
        <w:t xml:space="preserve"> сайт </w:t>
      </w:r>
      <w:r w:rsidRPr="00C06506">
        <w:rPr>
          <w:rFonts w:ascii="Times New Roman" w:hAnsi="Times New Roman"/>
          <w:sz w:val="24"/>
          <w:szCs w:val="24"/>
        </w:rPr>
        <w:t>onsen86.ru</w:t>
      </w:r>
      <w:r w:rsidRPr="00C06506">
        <w:rPr>
          <w:rFonts w:ascii="Times New Roman" w:hAnsi="Times New Roman"/>
          <w:sz w:val="24"/>
          <w:szCs w:val="24"/>
          <w:highlight w:val="white"/>
        </w:rPr>
        <w:t>,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ы соглашаетесь с тем, что Оператор использует определенные технологии мониторинга и отслеживания, такие как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>, маяки, пиксели, теги, и скрипты (в совокупности "</w:t>
      </w:r>
      <w:bookmarkStart w:id="0" w:name="_Hlk213255767"/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bookmarkEnd w:id="0"/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"). Эти технологии используются для обеспечения, поддержания и улучшения сайта, для отслеживания предпочтений Пользователей, улучшения безопасности Сайта, выявления технических вопросов, а также мониторинга и улучшения общей эффективности. </w:t>
      </w:r>
    </w:p>
    <w:p w14:paraId="621DE79C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Настоящее уведомление содержит информацию о том, что такое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, типы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, используемые на Сайте, как выключить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в Вашем браузере. </w:t>
      </w:r>
    </w:p>
    <w:p w14:paraId="304B2F07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.2. Что такое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>?</w:t>
      </w:r>
    </w:p>
    <w:p w14:paraId="4F57F3D6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— это небольшие текстовые файлы, которые сохраняются через браузер на вашем компьютере или мобильном устройстве. Они позволяют веб-сайтам хранить информацию, такую как пользовательские предпочтения. Вы можете думать о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как о так называемой памяти для сайта, чтобы он мог узнать Вас, когда Вы вернетесь и ответите должным образом.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обычно классифицируются как "сессионные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", которые автоматически удаляются при закрытии браузера или "постоянные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", которые обычно остаются на Вашем устройстве до тех пор, пока Вы их не удалите или они не истекут.</w:t>
      </w:r>
    </w:p>
    <w:p w14:paraId="7C323FD7" w14:textId="77777777" w:rsidR="00C841EF" w:rsidRPr="00165116" w:rsidRDefault="00C841EF" w:rsidP="00C841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Pr="00165116">
        <w:rPr>
          <w:rFonts w:ascii="Times New Roman" w:hAnsi="Times New Roman"/>
          <w:sz w:val="24"/>
          <w:szCs w:val="24"/>
        </w:rPr>
        <w:t xml:space="preserve">.3. На Сайте используются следующие типы файлов </w:t>
      </w:r>
      <w:proofErr w:type="spellStart"/>
      <w:r w:rsidRPr="00165116">
        <w:rPr>
          <w:rFonts w:ascii="Times New Roman" w:hAnsi="Times New Roman"/>
          <w:sz w:val="24"/>
          <w:szCs w:val="24"/>
        </w:rPr>
        <w:t>cookies</w:t>
      </w:r>
      <w:proofErr w:type="spellEnd"/>
      <w:r w:rsidRPr="00165116">
        <w:rPr>
          <w:rFonts w:ascii="Times New Roman" w:hAnsi="Times New Roman"/>
          <w:sz w:val="24"/>
          <w:szCs w:val="24"/>
        </w:rPr>
        <w:t>:</w:t>
      </w:r>
    </w:p>
    <w:p w14:paraId="2EC818E9" w14:textId="77777777" w:rsidR="00C841EF" w:rsidRPr="00165116" w:rsidRDefault="00C841EF" w:rsidP="00C841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5116">
        <w:rPr>
          <w:rFonts w:ascii="Times New Roman" w:hAnsi="Times New Roman"/>
          <w:i/>
          <w:iCs/>
          <w:sz w:val="24"/>
          <w:szCs w:val="24"/>
        </w:rPr>
        <w:t>необходимые</w:t>
      </w:r>
      <w:r w:rsidRPr="00165116">
        <w:rPr>
          <w:rFonts w:ascii="Times New Roman" w:hAnsi="Times New Roman"/>
          <w:sz w:val="24"/>
          <w:szCs w:val="24"/>
        </w:rPr>
        <w:t xml:space="preserve"> — обеспечивают корректную работу сайта;</w:t>
      </w:r>
    </w:p>
    <w:p w14:paraId="4D707B95" w14:textId="77777777" w:rsidR="00C841EF" w:rsidRPr="00165116" w:rsidRDefault="00C841EF" w:rsidP="00C841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5116">
        <w:rPr>
          <w:rFonts w:ascii="Times New Roman" w:hAnsi="Times New Roman"/>
          <w:i/>
          <w:iCs/>
          <w:sz w:val="24"/>
          <w:szCs w:val="24"/>
        </w:rPr>
        <w:t>аналитические</w:t>
      </w:r>
      <w:r w:rsidRPr="00165116">
        <w:rPr>
          <w:rFonts w:ascii="Times New Roman" w:hAnsi="Times New Roman"/>
          <w:sz w:val="24"/>
          <w:szCs w:val="24"/>
        </w:rPr>
        <w:t xml:space="preserve"> — помогают собирать обезличенную статистику об использовании сайта (например, </w:t>
      </w:r>
      <w:proofErr w:type="spellStart"/>
      <w:r w:rsidRPr="00165116">
        <w:rPr>
          <w:rFonts w:ascii="Times New Roman" w:hAnsi="Times New Roman"/>
          <w:sz w:val="24"/>
          <w:szCs w:val="24"/>
        </w:rPr>
        <w:t>Яндекс.Метрика</w:t>
      </w:r>
      <w:proofErr w:type="spellEnd"/>
      <w:r w:rsidRPr="00165116">
        <w:rPr>
          <w:rFonts w:ascii="Times New Roman" w:hAnsi="Times New Roman"/>
          <w:sz w:val="24"/>
          <w:szCs w:val="24"/>
        </w:rPr>
        <w:t>);</w:t>
      </w:r>
    </w:p>
    <w:p w14:paraId="6F41F445" w14:textId="77777777" w:rsidR="00C841EF" w:rsidRPr="00165116" w:rsidRDefault="00C841EF" w:rsidP="00C841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5116">
        <w:rPr>
          <w:rFonts w:ascii="Times New Roman" w:hAnsi="Times New Roman"/>
          <w:i/>
          <w:iCs/>
          <w:sz w:val="24"/>
          <w:szCs w:val="24"/>
        </w:rPr>
        <w:t>маркетинговые и рекламные</w:t>
      </w:r>
      <w:r w:rsidRPr="00165116">
        <w:rPr>
          <w:rFonts w:ascii="Times New Roman" w:hAnsi="Times New Roman"/>
          <w:sz w:val="24"/>
          <w:szCs w:val="24"/>
        </w:rPr>
        <w:t xml:space="preserve"> — позволяют показывать релевантную рекламу;</w:t>
      </w:r>
    </w:p>
    <w:p w14:paraId="5044DF8B" w14:textId="77777777" w:rsidR="00C841EF" w:rsidRPr="00165116" w:rsidRDefault="00C841EF" w:rsidP="00C841E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5116">
        <w:rPr>
          <w:rFonts w:ascii="Times New Roman" w:hAnsi="Times New Roman"/>
          <w:i/>
          <w:iCs/>
          <w:sz w:val="24"/>
          <w:szCs w:val="24"/>
        </w:rPr>
        <w:t xml:space="preserve">сторонние </w:t>
      </w:r>
      <w:r w:rsidRPr="00165116">
        <w:rPr>
          <w:rFonts w:ascii="Times New Roman" w:hAnsi="Times New Roman"/>
          <w:sz w:val="24"/>
          <w:szCs w:val="24"/>
        </w:rPr>
        <w:t>— могут устанавливаться сервисами партнёров (социальные сети и иные российские сервисы).</w:t>
      </w:r>
    </w:p>
    <w:p w14:paraId="7D40C7A9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.4. Управление файлами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Отказ от установки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39389B60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.4.1. Вы можете запретить установку некоторых или всех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4BAD8AD1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.4.2. В большинстве браузеров файлы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сookie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принимаются автоматически, но у Вас есть возможность управлять параметрами браузера для блокирования или удаления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сookie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Дополнительные инструкции по удалению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 в настройках Ваших браузеров. </w:t>
      </w:r>
    </w:p>
    <w:p w14:paraId="5BB33EB4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.4.3. Некоторые функции работы сайта зависят от использования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Если Вы решите заблокировать файлы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сookie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, Вы не сможете входить в систему или использовать функции и настройки, зависящие от файлов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сookie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 xml:space="preserve">. При удалении </w:t>
      </w:r>
      <w:proofErr w:type="spellStart"/>
      <w:r w:rsidRPr="00165116">
        <w:rPr>
          <w:rFonts w:ascii="Times New Roman" w:hAnsi="Times New Roman"/>
          <w:sz w:val="24"/>
          <w:szCs w:val="24"/>
          <w:highlight w:val="white"/>
        </w:rPr>
        <w:t>cookie</w:t>
      </w:r>
      <w:proofErr w:type="spellEnd"/>
      <w:r w:rsidRPr="00165116">
        <w:rPr>
          <w:rFonts w:ascii="Times New Roman" w:hAnsi="Times New Roman"/>
          <w:sz w:val="24"/>
          <w:szCs w:val="24"/>
          <w:highlight w:val="white"/>
        </w:rPr>
        <w:t>-файлов удаляются любые хранящиеся в этих файлах параметры и предпочтения, включая параметры, касающиеся рекламы; впоследствии потребуется создать их заново.</w:t>
      </w:r>
    </w:p>
    <w:p w14:paraId="067963E0" w14:textId="77777777" w:rsidR="00C841EF" w:rsidRPr="00165116" w:rsidRDefault="00C841EF" w:rsidP="00C841E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ab/>
        <w:t>6</w:t>
      </w:r>
      <w:r w:rsidRPr="00165116">
        <w:rPr>
          <w:rFonts w:ascii="Times New Roman" w:hAnsi="Times New Roman"/>
          <w:sz w:val="24"/>
          <w:szCs w:val="24"/>
          <w:highlight w:val="white"/>
        </w:rPr>
        <w:t xml:space="preserve">.4.4. </w:t>
      </w:r>
      <w:r w:rsidRPr="00455F05">
        <w:rPr>
          <w:rFonts w:ascii="Times New Roman" w:hAnsi="Times New Roman"/>
          <w:sz w:val="24"/>
          <w:szCs w:val="24"/>
        </w:rPr>
        <w:t xml:space="preserve">Используя сайт и нажимая кнопку согласия в </w:t>
      </w:r>
      <w:proofErr w:type="spellStart"/>
      <w:r w:rsidRPr="00455F05">
        <w:rPr>
          <w:rFonts w:ascii="Times New Roman" w:hAnsi="Times New Roman"/>
          <w:sz w:val="24"/>
          <w:szCs w:val="24"/>
        </w:rPr>
        <w:t>cookie</w:t>
      </w:r>
      <w:proofErr w:type="spellEnd"/>
      <w:r w:rsidRPr="00455F05">
        <w:rPr>
          <w:rFonts w:ascii="Times New Roman" w:hAnsi="Times New Roman"/>
          <w:sz w:val="24"/>
          <w:szCs w:val="24"/>
        </w:rPr>
        <w:t xml:space="preserve">-баннере, Пользователь выражает согласие на использование файлов </w:t>
      </w:r>
      <w:proofErr w:type="spellStart"/>
      <w:r w:rsidRPr="00455F05">
        <w:rPr>
          <w:rFonts w:ascii="Times New Roman" w:hAnsi="Times New Roman"/>
          <w:sz w:val="24"/>
          <w:szCs w:val="24"/>
        </w:rPr>
        <w:t>cookie</w:t>
      </w:r>
      <w:proofErr w:type="spellEnd"/>
      <w:r w:rsidRPr="00455F05">
        <w:rPr>
          <w:rFonts w:ascii="Times New Roman" w:hAnsi="Times New Roman"/>
          <w:sz w:val="24"/>
          <w:szCs w:val="24"/>
        </w:rPr>
        <w:t xml:space="preserve"> в соответствии с настоящей Политикой. Пользователь вправе в любой момент изменить выбор в настройках браузера или в баннере</w:t>
      </w:r>
      <w:r w:rsidRPr="00165116">
        <w:rPr>
          <w:rFonts w:ascii="Times New Roman" w:hAnsi="Times New Roman"/>
          <w:sz w:val="24"/>
          <w:szCs w:val="24"/>
        </w:rPr>
        <w:t>.</w:t>
      </w:r>
    </w:p>
    <w:p w14:paraId="79F92BBD" w14:textId="77777777" w:rsidR="001047A6" w:rsidRDefault="001047A6"/>
    <w:sectPr w:rsidR="001047A6" w:rsidSect="00C841EF">
      <w:pgSz w:w="11906" w:h="16838" w:code="9"/>
      <w:pgMar w:top="709" w:right="851" w:bottom="1134" w:left="369" w:header="709" w:footer="709" w:gutter="34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444B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EF"/>
    <w:rsid w:val="000720A5"/>
    <w:rsid w:val="001047A6"/>
    <w:rsid w:val="00205141"/>
    <w:rsid w:val="00322CE9"/>
    <w:rsid w:val="00C841EF"/>
    <w:rsid w:val="00D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8E9E"/>
  <w15:chartTrackingRefBased/>
  <w15:docId w15:val="{3AAEDE85-AC5F-4643-BE6B-4CFF8FE2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1EF"/>
    <w:pPr>
      <w:spacing w:after="0" w:line="240" w:lineRule="auto"/>
    </w:pPr>
    <w:rPr>
      <w:rFonts w:eastAsiaTheme="minorEastAsia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2026-01-15T16:18:00Z</dcterms:created>
  <dcterms:modified xsi:type="dcterms:W3CDTF">2026-01-15T16:18:00Z</dcterms:modified>
</cp:coreProperties>
</file>